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5E3E9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110/37/2025</w:t>
      </w:r>
      <w:r>
        <w:rPr>
          <w:b/>
          <w:caps/>
        </w:rPr>
        <w:br/>
        <w:t>Zarządu Powiatu w Brodnicy</w:t>
      </w:r>
    </w:p>
    <w:p w:rsidR="00A77B3E" w:rsidRDefault="005E3E90">
      <w:pPr>
        <w:spacing w:before="280" w:after="280"/>
        <w:jc w:val="center"/>
        <w:rPr>
          <w:b/>
          <w:caps/>
        </w:rPr>
      </w:pPr>
      <w:r>
        <w:t>z dnia 24 lutego 2025 r.</w:t>
      </w:r>
    </w:p>
    <w:p w:rsidR="00A77B3E" w:rsidRDefault="005E3E90">
      <w:pPr>
        <w:keepNext/>
        <w:spacing w:after="480"/>
        <w:jc w:val="center"/>
      </w:pPr>
      <w:r>
        <w:rPr>
          <w:b/>
        </w:rPr>
        <w:t xml:space="preserve">w sprawie rozstrzygnięcia otwartego konkursu ofert na wykonanie w 2025 r. zadań publicznych Powiatu Brodnickiego przez organizacje pozarządowe oraz inne podmioty prowadzące </w:t>
      </w:r>
      <w:r>
        <w:rPr>
          <w:b/>
        </w:rPr>
        <w:t>działalność pożytku publicznego z zakresu rehabilitacji społecznej i zawodowej osób niepełnosprawnych - Asystent Osobisty Osoby z Niepełnosprawnością dla Jednostek Samorządu Terytorialnego - edycja 2025</w:t>
      </w:r>
    </w:p>
    <w:p w:rsidR="00A77B3E" w:rsidRDefault="005E3E90">
      <w:pPr>
        <w:keepLines/>
        <w:spacing w:before="120" w:after="120"/>
        <w:ind w:firstLine="227"/>
      </w:pPr>
      <w:r>
        <w:t>Na podstawie art. 35a ust. 1 pkt 1 ustawy z dnia 27 s</w:t>
      </w:r>
      <w:r>
        <w:t>ierpnia 1997 roku o rehabilitacji zawodowej i społecznej oraz zatrudnieniu osób niepełnosprawnych (Dz. U. z 2024 r. poz. 44, 1089, 1165, 1494, 858, 1961) w związku z art. 6 pkt 1 i art. 7 ust. 5 ustawy z dnia 23 października 2018 r. o Funduszu Solidarności</w:t>
      </w:r>
      <w:r>
        <w:t>owym (Dz. U. z 2024 r. poz. 1848, 1615) oraz na podstawie art. 15 ust. 2h ustawy z dnia 24 kwietnia 2003 roku o działalności pożytku publicznego i o wolontariacie (Dz. U. z 2024 r. poz. 1491, 1940) oraz uchwały Nr 103/32/2025 z dnia 17 stycznia 2025 r. w s</w:t>
      </w:r>
      <w:r>
        <w:t>prawie ogłoszenia otwartego konkursu ofert na realizację w 2025 roku zadań publicznych na terenie Powiatu Brodnickiego przez organizacje pozarządowe oraz inne podmioty prowadzące działalność pożytku publicznego z zakresu rehabilitacji społecznej i zawodowe</w:t>
      </w:r>
      <w:r>
        <w:t>j osób niepełnosprawnych, Zarząd Powiatu uchwala, co następuje;</w:t>
      </w:r>
    </w:p>
    <w:p w:rsidR="00A77B3E" w:rsidRDefault="005E3E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wyniku przeprowadzonego otwartego konkursu ofert oraz rozpatrzenia propozycji Komisji Konkursowej, </w:t>
      </w:r>
      <w:r>
        <w:rPr>
          <w:b/>
          <w:color w:val="000000"/>
          <w:u w:color="000000"/>
        </w:rPr>
        <w:t>postanawia się dokonać wyboru oferty Fundacji Pomocy Osobom Niepełnosprawnym "</w:t>
      </w:r>
      <w:proofErr w:type="spellStart"/>
      <w:r>
        <w:rPr>
          <w:b/>
          <w:color w:val="000000"/>
          <w:u w:color="000000"/>
        </w:rPr>
        <w:t>Volo</w:t>
      </w:r>
      <w:proofErr w:type="spellEnd"/>
      <w:r>
        <w:rPr>
          <w:b/>
          <w:color w:val="000000"/>
          <w:u w:color="000000"/>
        </w:rPr>
        <w:t xml:space="preserve"> </w:t>
      </w:r>
      <w:proofErr w:type="spellStart"/>
      <w:r>
        <w:rPr>
          <w:b/>
          <w:color w:val="000000"/>
          <w:u w:color="000000"/>
        </w:rPr>
        <w:t>Viv</w:t>
      </w:r>
      <w:r>
        <w:rPr>
          <w:b/>
          <w:color w:val="000000"/>
          <w:u w:color="000000"/>
        </w:rPr>
        <w:t>ere</w:t>
      </w:r>
      <w:proofErr w:type="spellEnd"/>
      <w:r>
        <w:rPr>
          <w:b/>
          <w:color w:val="000000"/>
          <w:u w:color="000000"/>
        </w:rPr>
        <w:t xml:space="preserve">" </w:t>
      </w:r>
      <w:r>
        <w:rPr>
          <w:color w:val="000000"/>
          <w:u w:color="000000"/>
        </w:rPr>
        <w:t xml:space="preserve">na  powierzenie zadania w zakresie wsparcia osób niepełnosprawnych i ich rodzin – Asystent Osobisty Osoby z Niepełnosprawnością dla Jednostek Samorządu Terytorialnego – edycja 2025  </w:t>
      </w:r>
      <w:r>
        <w:rPr>
          <w:b/>
          <w:color w:val="000000"/>
          <w:u w:color="000000"/>
        </w:rPr>
        <w:t>dla dzieci do 16. roku życia z orzeczeniem o niepełnosprawności</w:t>
      </w:r>
      <w:r>
        <w:rPr>
          <w:color w:val="000000"/>
          <w:u w:color="000000"/>
        </w:rPr>
        <w:t xml:space="preserve"> łączn</w:t>
      </w:r>
      <w:r>
        <w:rPr>
          <w:color w:val="000000"/>
          <w:u w:color="000000"/>
        </w:rPr>
        <w:t>ie ze wskazaniem konieczności stałej lub długotrwałej opieki lub pomocy innej osoby w związku ze znacznie ograniczoną możliwością samodzielnej egzystencji oraz konieczności stałego współudziału na co dzień opiekuna dziecka w procesie jego leczenia, rehabil</w:t>
      </w:r>
      <w:r>
        <w:rPr>
          <w:color w:val="000000"/>
          <w:u w:color="000000"/>
        </w:rPr>
        <w:t xml:space="preserve">itacji i edukacji oraz </w:t>
      </w:r>
      <w:r>
        <w:rPr>
          <w:b/>
          <w:color w:val="000000"/>
          <w:u w:color="000000"/>
        </w:rPr>
        <w:t xml:space="preserve">osób niepełnosprawnych posiadających orzeczenie o znacznym  stopniu niepełnosprawności </w:t>
      </w:r>
      <w:r>
        <w:rPr>
          <w:color w:val="000000"/>
          <w:u w:color="000000"/>
        </w:rPr>
        <w:t xml:space="preserve"> i </w:t>
      </w:r>
      <w:r>
        <w:rPr>
          <w:b/>
          <w:color w:val="000000"/>
          <w:u w:color="000000"/>
        </w:rPr>
        <w:t>osób niepełnosprawnych  posiadających orzeczenie o znacznym stopniu niepełnosprawności z niepełnosprawnością sprzężoną</w:t>
      </w:r>
      <w:r>
        <w:rPr>
          <w:color w:val="000000"/>
          <w:u w:color="000000"/>
        </w:rPr>
        <w:t xml:space="preserve"> (lub orzeczenie traktowa</w:t>
      </w:r>
      <w:r>
        <w:rPr>
          <w:color w:val="000000"/>
          <w:u w:color="000000"/>
        </w:rPr>
        <w:t>ne na równi do w/w), które wymagają usługi asystenta w wykonywaniu codziennych czynności oraz funkcjonowaniu w życiu społecznym. Na realizację działań przeznacza się kwotę dotacji w wysokości</w:t>
      </w:r>
      <w:r>
        <w:rPr>
          <w:b/>
          <w:color w:val="000000"/>
          <w:u w:color="000000"/>
        </w:rPr>
        <w:t xml:space="preserve"> 264 600,00 zł (słownie: dwieście </w:t>
      </w:r>
      <w:proofErr w:type="spellStart"/>
      <w:r>
        <w:rPr>
          <w:b/>
          <w:color w:val="000000"/>
          <w:u w:color="000000"/>
        </w:rPr>
        <w:t>sześcdziesiąt</w:t>
      </w:r>
      <w:proofErr w:type="spellEnd"/>
      <w:r>
        <w:rPr>
          <w:b/>
          <w:color w:val="000000"/>
          <w:u w:color="000000"/>
        </w:rPr>
        <w:t xml:space="preserve"> cztery tysięcy sz</w:t>
      </w:r>
      <w:r>
        <w:rPr>
          <w:b/>
          <w:color w:val="000000"/>
          <w:u w:color="000000"/>
        </w:rPr>
        <w:t>eśćset złotych 00/100).</w:t>
      </w:r>
    </w:p>
    <w:p w:rsidR="00A77B3E" w:rsidRDefault="005E3E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Treść   ogłoszenia   wyniku   otwartego  konkursu   ofert  na realizacje zadania, o którym    mowa  w </w:t>
      </w:r>
      <w:r>
        <w:rPr>
          <w:b/>
          <w:color w:val="000000"/>
          <w:u w:color="000000"/>
        </w:rPr>
        <w:t>§</w:t>
      </w:r>
      <w:r>
        <w:rPr>
          <w:color w:val="000000"/>
          <w:u w:color="000000"/>
        </w:rPr>
        <w:t xml:space="preserve"> 1 stanowi załącznik do niniejszej uchwały.</w:t>
      </w:r>
    </w:p>
    <w:p w:rsidR="00A77B3E" w:rsidRDefault="005E3E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Z podmiotem, o którym mowa w § 1 zostanie zawarta umowa określająca zakres </w:t>
      </w:r>
      <w:r>
        <w:rPr>
          <w:color w:val="000000"/>
          <w:u w:color="000000"/>
        </w:rPr>
        <w:t>i warunki realizacji zadania publicznego.</w:t>
      </w:r>
    </w:p>
    <w:p w:rsidR="00A77B3E" w:rsidRDefault="005E3E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Dyrektorowi Powiatowego Centrum Pomocy Rodzinie w Brodnicy.</w:t>
      </w:r>
    </w:p>
    <w:p w:rsidR="00A77B3E" w:rsidRDefault="005E3E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9F0D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77B3E" w:rsidRDefault="00A77B3E">
            <w:pPr>
              <w:keepLines/>
              <w:spacing w:before="120" w:after="120"/>
              <w:ind w:firstLine="340"/>
              <w:rPr>
                <w:color w:val="000000"/>
                <w:u w:color="000000"/>
              </w:rPr>
            </w:pPr>
          </w:p>
          <w:p w:rsidR="00A77B3E" w:rsidRDefault="005E3E90">
            <w:pPr>
              <w:keepNext/>
              <w:keepLines/>
              <w:spacing w:before="280" w:after="280"/>
              <w:ind w:left="1134" w:right="1134"/>
              <w:jc w:val="left"/>
              <w:rPr>
                <w:color w:val="000000"/>
                <w:u w:color="000000"/>
              </w:rPr>
            </w:pPr>
            <w:r>
              <w:t>Członkowie Zarządu Powiatu:</w:t>
            </w:r>
          </w:p>
          <w:p w:rsidR="00A77B3E" w:rsidRDefault="005E3E90">
            <w:pPr>
              <w:keepNext/>
              <w:keepLines/>
              <w:spacing w:before="340" w:after="340"/>
              <w:ind w:left="1417" w:right="1134"/>
              <w:jc w:val="left"/>
              <w:rPr>
                <w:color w:val="000000"/>
                <w:u w:color="000000"/>
              </w:rPr>
            </w:pPr>
            <w:r>
              <w:t>Paweł Szramka</w:t>
            </w:r>
          </w:p>
          <w:p w:rsidR="00A77B3E" w:rsidRDefault="005E3E90">
            <w:pPr>
              <w:keepNext/>
              <w:keepLines/>
              <w:spacing w:before="340" w:after="340"/>
              <w:ind w:left="1417" w:right="1134"/>
              <w:jc w:val="left"/>
              <w:rPr>
                <w:color w:val="000000"/>
                <w:u w:color="000000"/>
              </w:rPr>
            </w:pPr>
            <w:r>
              <w:t>Arkadiusz Orłowski</w:t>
            </w:r>
          </w:p>
          <w:p w:rsidR="00A77B3E" w:rsidRDefault="005E3E90">
            <w:pPr>
              <w:keepNext/>
              <w:keepLines/>
              <w:spacing w:before="340" w:after="340"/>
              <w:ind w:left="1417" w:right="1134"/>
              <w:jc w:val="left"/>
              <w:rPr>
                <w:color w:val="000000"/>
                <w:u w:color="000000"/>
              </w:rPr>
            </w:pPr>
            <w:r>
              <w:t>Mirosława Karpowicz</w:t>
            </w:r>
          </w:p>
          <w:p w:rsidR="00A77B3E" w:rsidRDefault="005E3E90">
            <w:pPr>
              <w:keepNext/>
              <w:keepLines/>
              <w:spacing w:before="340" w:after="340"/>
              <w:ind w:left="1417" w:right="1134"/>
              <w:jc w:val="left"/>
              <w:rPr>
                <w:color w:val="000000"/>
                <w:u w:color="000000"/>
              </w:rPr>
            </w:pPr>
            <w:r>
              <w:t>Piotr Mazur</w:t>
            </w:r>
          </w:p>
          <w:p w:rsidR="00A77B3E" w:rsidRDefault="005E3E90">
            <w:pPr>
              <w:keepNext/>
              <w:keepLines/>
              <w:spacing w:before="340" w:after="340"/>
              <w:ind w:left="1417" w:right="1134"/>
              <w:jc w:val="left"/>
              <w:rPr>
                <w:color w:val="000000"/>
                <w:u w:color="000000"/>
              </w:rPr>
            </w:pPr>
            <w:r>
              <w:t>Mariusz Wojdyło</w:t>
            </w:r>
          </w:p>
        </w:tc>
      </w:tr>
    </w:tbl>
    <w:p w:rsidR="00A77B3E" w:rsidRDefault="00A77B3E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850" w:right="1020" w:bottom="567" w:left="1020" w:header="708" w:footer="708" w:gutter="0"/>
          <w:cols w:space="708"/>
          <w:docGrid w:linePitch="360"/>
        </w:sectPr>
      </w:pPr>
    </w:p>
    <w:p w:rsidR="00A77B3E" w:rsidRDefault="005E3E90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110/37/2025</w:t>
      </w:r>
      <w:r>
        <w:rPr>
          <w:color w:val="000000"/>
          <w:u w:color="000000"/>
        </w:rPr>
        <w:br/>
        <w:t>Zarządu Powiatu w Brodnicy</w:t>
      </w:r>
      <w:r>
        <w:rPr>
          <w:color w:val="000000"/>
          <w:u w:color="000000"/>
        </w:rPr>
        <w:br/>
        <w:t>z dnia 24 lutego 2025 r.</w:t>
      </w:r>
    </w:p>
    <w:p w:rsidR="00A77B3E" w:rsidRDefault="005E3E9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OGŁOSZENIE ZARZĄDU POWIATU W BRODNICY O WYNIKACH OTWARTEGO KONKURSU OFERT W SFERZE POMOCY </w:t>
      </w:r>
      <w:r>
        <w:rPr>
          <w:b/>
          <w:color w:val="000000"/>
          <w:u w:color="000000"/>
        </w:rPr>
        <w:t>SPOŁECZNEJ ORAZ DZIAŁALNOŚCI NA RZECZ OSÓB NIEPEŁNOSPRAWNYCH</w:t>
      </w:r>
    </w:p>
    <w:p w:rsidR="00A77B3E" w:rsidRDefault="005E3E9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35 a ust. 1 pkt 1 ustawy z dnia 27 sierpnia 1997 roku o rehabilitacji zawodowej i społecznej oraz zatrudnieniu osób niepełnosprawnych (Dz. U. z 2024 r. poz. 44, 1089, 1165, 1494, 8</w:t>
      </w:r>
      <w:r>
        <w:rPr>
          <w:color w:val="000000"/>
          <w:u w:color="000000"/>
        </w:rPr>
        <w:t>58, 1961) w związku z art. 6 pkt 1 i art. 7 ust. 5 ustawy z dnia 23 października 2018 r. o Funduszu Solidarnościowym (Dz. U. z 2024 r. poz. 1848, 1615) oraz na podstawie art. 15 ust. 2h ustawy z dnia 24 kwietnia 2003 roku o działalności pożytku publicznego</w:t>
      </w:r>
      <w:r>
        <w:rPr>
          <w:color w:val="000000"/>
          <w:u w:color="000000"/>
        </w:rPr>
        <w:t xml:space="preserve"> i o wolontariacie (Dz. U. z 2024 r. poz. 1491, 1940) informuje, iż na mocy Uchwały Nr 110/37/2025 Zarządu Powiatu w Brodnicy z dnia 24 lutego 2025 r. został rozstrzygnięty otwarty konkurs ofert na realizację zadania z zakresu pomocy społecznej oraz działa</w:t>
      </w:r>
      <w:r>
        <w:rPr>
          <w:color w:val="000000"/>
          <w:u w:color="000000"/>
        </w:rPr>
        <w:t>lności na rzecz osób niepełnosprawnych.</w:t>
      </w:r>
    </w:p>
    <w:p w:rsidR="00A77B3E" w:rsidRDefault="005E3E9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wyniku przeprowadzonego konkursu ofert  oraz po zapoznaniu się z opinią Komisji Konkursowej, Zarząd Powiatu w Brodnicy dokonał wyboru oferty:</w:t>
      </w:r>
    </w:p>
    <w:p w:rsidR="00A77B3E" w:rsidRDefault="005E3E9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Fundacja Pomocy Osobom Niepełnosprawnym "</w:t>
      </w:r>
      <w:proofErr w:type="spellStart"/>
      <w:r>
        <w:rPr>
          <w:b/>
          <w:color w:val="000000"/>
          <w:u w:color="000000"/>
        </w:rPr>
        <w:t>Volo</w:t>
      </w:r>
      <w:proofErr w:type="spellEnd"/>
      <w:r>
        <w:rPr>
          <w:b/>
          <w:color w:val="000000"/>
          <w:u w:color="000000"/>
        </w:rPr>
        <w:t xml:space="preserve"> </w:t>
      </w:r>
      <w:proofErr w:type="spellStart"/>
      <w:r>
        <w:rPr>
          <w:b/>
          <w:color w:val="000000"/>
          <w:u w:color="000000"/>
        </w:rPr>
        <w:t>Vivere</w:t>
      </w:r>
      <w:proofErr w:type="spellEnd"/>
      <w:r>
        <w:rPr>
          <w:b/>
          <w:color w:val="000000"/>
          <w:u w:color="000000"/>
        </w:rPr>
        <w:t>".</w:t>
      </w:r>
    </w:p>
    <w:p w:rsidR="00A77B3E" w:rsidRDefault="005E3E9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ul. Wyszyńskiego </w:t>
      </w:r>
      <w:r>
        <w:rPr>
          <w:b/>
          <w:color w:val="000000"/>
          <w:u w:color="000000"/>
        </w:rPr>
        <w:t>6, 87-300 Brodnica</w:t>
      </w:r>
    </w:p>
    <w:p w:rsidR="00A77B3E" w:rsidRDefault="005E3E9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realizację zadania z zakresu pomocy społecznej  tj. w zakresie wsparcia osób niepełnosprawnych i ich rodzin – Asystent Osobisty Osoby z Niepełnosprawnością –  edycja 2025 </w:t>
      </w:r>
      <w:r>
        <w:rPr>
          <w:b/>
          <w:color w:val="000000"/>
          <w:u w:color="000000"/>
        </w:rPr>
        <w:t>dla dzieci do 16. roku życia z orzeczeniem o niepełnosprawności</w:t>
      </w:r>
      <w:r>
        <w:rPr>
          <w:b/>
          <w:color w:val="000000"/>
          <w:u w:color="000000"/>
        </w:rPr>
        <w:t xml:space="preserve"> </w:t>
      </w:r>
      <w:r>
        <w:rPr>
          <w:color w:val="000000"/>
          <w:u w:color="000000"/>
        </w:rPr>
        <w:t>łącznie ze wskazaniem konieczności stałej lub długotrwałej opieki lub pomocy innej osoby w związku ze znacznie ograniczoną możliwością samodzielnej egzystencji oraz konieczności stałego współudziału na co dzień opiekuna dziecka w procesie jego leczenia, r</w:t>
      </w:r>
      <w:r>
        <w:rPr>
          <w:color w:val="000000"/>
          <w:u w:color="000000"/>
        </w:rPr>
        <w:t xml:space="preserve">ehabilitacji i edukacji oraz  </w:t>
      </w:r>
      <w:r>
        <w:rPr>
          <w:b/>
          <w:color w:val="000000"/>
          <w:u w:color="000000"/>
        </w:rPr>
        <w:t xml:space="preserve">osób niepełnosprawnych posiadających orzeczenie o znacznym  stopniu niepełnosprawności </w:t>
      </w:r>
      <w:r>
        <w:rPr>
          <w:color w:val="000000"/>
          <w:u w:color="000000"/>
        </w:rPr>
        <w:t xml:space="preserve"> i </w:t>
      </w:r>
      <w:r>
        <w:rPr>
          <w:b/>
          <w:color w:val="000000"/>
          <w:u w:color="000000"/>
        </w:rPr>
        <w:t>osób niepełnosprawnych posiadających orzeczenie o znacznym stopniu niepełnosprawności z niepełnosprawnością sprzężoną</w:t>
      </w:r>
      <w:r>
        <w:rPr>
          <w:color w:val="000000"/>
          <w:u w:color="000000"/>
        </w:rPr>
        <w:t>, które wymagają us</w:t>
      </w:r>
      <w:r>
        <w:rPr>
          <w:color w:val="000000"/>
          <w:u w:color="000000"/>
        </w:rPr>
        <w:t xml:space="preserve">ługi asystenta w wykonywaniu codziennych czynności oraz funkcjonowaniu w życiu społecznym. </w:t>
      </w:r>
    </w:p>
    <w:p w:rsidR="00A77B3E" w:rsidRDefault="005E3E9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realizację działań przeznacza się kwotę dotacji w wysokości 264 600,00 zł (słownie: dwieście sześćdziesiąt cztery tysięcy sześćset złotych 00/100).</w:t>
      </w:r>
    </w:p>
    <w:p w:rsidR="00A77B3E" w:rsidRDefault="005E3E90">
      <w:pPr>
        <w:spacing w:before="120" w:after="120"/>
        <w:ind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850" w:right="1020" w:bottom="567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Szczegółowe warunki przyznania dotacji na realizację zadania, tryb płatności oraz sposób rozliczenia udzielonej dotacji zostanie określony w umowie.</w:t>
      </w:r>
    </w:p>
    <w:p w:rsidR="009F0D1B" w:rsidRDefault="009F0D1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9F0D1B" w:rsidRDefault="005E3E9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9F0D1B" w:rsidRDefault="005E3E90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shd w:val="clear" w:color="auto" w:fill="FFFFFF"/>
        </w:rPr>
        <w:t>Przedmiot regulacji:</w:t>
      </w:r>
    </w:p>
    <w:p w:rsidR="009F0D1B" w:rsidRDefault="009F0D1B">
      <w:pPr>
        <w:ind w:firstLine="340"/>
        <w:rPr>
          <w:color w:val="000000"/>
          <w:szCs w:val="20"/>
          <w:shd w:val="clear" w:color="auto" w:fill="FFFFFF"/>
        </w:rPr>
      </w:pPr>
    </w:p>
    <w:p w:rsidR="009F0D1B" w:rsidRDefault="005E3E90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Rozstrzygnięcie otwartego konkursu  ofert.</w:t>
      </w:r>
    </w:p>
    <w:p w:rsidR="009F0D1B" w:rsidRDefault="009F0D1B">
      <w:pPr>
        <w:ind w:firstLine="340"/>
        <w:rPr>
          <w:color w:val="000000"/>
          <w:szCs w:val="20"/>
          <w:shd w:val="clear" w:color="auto" w:fill="FFFFFF"/>
        </w:rPr>
      </w:pPr>
    </w:p>
    <w:p w:rsidR="009F0D1B" w:rsidRDefault="005E3E90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shd w:val="clear" w:color="auto" w:fill="FFFFFF"/>
        </w:rPr>
        <w:t>Podstawa prawna;</w:t>
      </w:r>
    </w:p>
    <w:p w:rsidR="009F0D1B" w:rsidRDefault="009F0D1B">
      <w:pPr>
        <w:ind w:firstLine="340"/>
        <w:rPr>
          <w:color w:val="000000"/>
          <w:szCs w:val="20"/>
          <w:shd w:val="clear" w:color="auto" w:fill="FFFFFF"/>
        </w:rPr>
      </w:pPr>
    </w:p>
    <w:p w:rsidR="009F0D1B" w:rsidRDefault="005E3E90">
      <w:pPr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Na podstawie art.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35</w:t>
      </w:r>
      <w:r>
        <w:rPr>
          <w:color w:val="000000"/>
          <w:szCs w:val="20"/>
          <w:shd w:val="clear" w:color="auto" w:fill="FFFFFF"/>
        </w:rPr>
        <w:t xml:space="preserve"> 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ust. 1 pkt 1 ustawy z dnia 27 sierpnia 1997 roku o rehabilitacji zawodowej i społecznej oraz zatrudnieniu osób niepełnosprawnych</w:t>
      </w: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związku z art. 6 pkt 1 i art. 7 ust. 5 ustawy z dnia 23 października 2018 r. o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Funduszu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Solid</w:t>
      </w:r>
      <w:r>
        <w:rPr>
          <w:color w:val="000000"/>
          <w:szCs w:val="20"/>
          <w:shd w:val="clear" w:color="auto" w:fill="FFFFFF"/>
        </w:rPr>
        <w:t>ar</w:t>
      </w:r>
      <w:r>
        <w:rPr>
          <w:color w:val="000000"/>
          <w:szCs w:val="20"/>
          <w:shd w:val="clear" w:color="auto" w:fill="FFFFFF"/>
          <w:lang w:val="x-none" w:eastAsia="en-US" w:bidi="ar-SA"/>
        </w:rPr>
        <w:t>nościowym</w:t>
      </w:r>
      <w:proofErr w:type="spellEnd"/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oraz na podstawie art.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15</w:t>
      </w:r>
      <w:r>
        <w:rPr>
          <w:color w:val="000000"/>
          <w:szCs w:val="20"/>
          <w:shd w:val="clear" w:color="auto" w:fill="FFFFFF"/>
        </w:rPr>
        <w:t xml:space="preserve"> ust. 2h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ustawy z dnia 24 kwietnia 2003 roku o działalności pożytku publicznego i o wolontariacie</w:t>
      </w:r>
    </w:p>
    <w:p w:rsidR="009F0D1B" w:rsidRDefault="009F0D1B">
      <w:pPr>
        <w:ind w:firstLine="340"/>
        <w:rPr>
          <w:color w:val="000000"/>
          <w:szCs w:val="20"/>
          <w:shd w:val="clear" w:color="auto" w:fill="FFFFFF"/>
        </w:rPr>
      </w:pPr>
    </w:p>
    <w:p w:rsidR="009F0D1B" w:rsidRDefault="005E3E90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color w:val="000000"/>
          <w:szCs w:val="20"/>
          <w:shd w:val="clear" w:color="auto" w:fill="FFFFFF"/>
        </w:rPr>
        <w:t>Uzasadnienie merytoryczne:</w:t>
      </w:r>
    </w:p>
    <w:p w:rsidR="009F0D1B" w:rsidRDefault="009F0D1B">
      <w:pPr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9F0D1B" w:rsidRDefault="005E3E90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Komisja konkursowa sporządzą i przedstawia Zarządowi Powiatu protokół wybo</w:t>
      </w:r>
      <w:r>
        <w:rPr>
          <w:color w:val="000000"/>
          <w:szCs w:val="20"/>
          <w:shd w:val="clear" w:color="auto" w:fill="FFFFFF"/>
        </w:rPr>
        <w:t>ru oferty i wysokości dotacji na realizację zadania publicznego. Po ogłoszeniu wyników otwartego konkursu  ofert organ publiczny zawiera umowę z wyłonionym podmiotem.</w:t>
      </w:r>
    </w:p>
    <w:p w:rsidR="009F0D1B" w:rsidRDefault="009F0D1B">
      <w:pPr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9F0D1B" w:rsidRDefault="005E3E90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</w:t>
      </w:r>
      <w:r>
        <w:rPr>
          <w:color w:val="000000"/>
          <w:szCs w:val="20"/>
          <w:shd w:val="clear" w:color="auto" w:fill="FFFFFF"/>
        </w:rPr>
        <w:t>Skutki finansowe:</w:t>
      </w:r>
    </w:p>
    <w:p w:rsidR="009F0D1B" w:rsidRDefault="009F0D1B">
      <w:pPr>
        <w:ind w:firstLine="340"/>
        <w:rPr>
          <w:color w:val="000000"/>
          <w:szCs w:val="20"/>
          <w:shd w:val="clear" w:color="auto" w:fill="FFFFFF"/>
        </w:rPr>
      </w:pPr>
    </w:p>
    <w:p w:rsidR="009F0D1B" w:rsidRDefault="005E3E90">
      <w:pPr>
        <w:spacing w:line="276" w:lineRule="auto"/>
        <w:rPr>
          <w:color w:val="000000"/>
          <w:sz w:val="24"/>
          <w:szCs w:val="20"/>
          <w:u w:color="000000"/>
        </w:rPr>
      </w:pPr>
      <w:r>
        <w:rPr>
          <w:szCs w:val="20"/>
        </w:rPr>
        <w:t>Skutki finansowe związane z realizacją zadania z zakresu pomocy sp</w:t>
      </w:r>
      <w:r>
        <w:rPr>
          <w:szCs w:val="20"/>
        </w:rPr>
        <w:t>ołecznej -</w:t>
      </w:r>
      <w:r>
        <w:rPr>
          <w:b/>
          <w:color w:val="000000"/>
          <w:sz w:val="24"/>
          <w:szCs w:val="20"/>
          <w:u w:color="000000"/>
        </w:rPr>
        <w:t xml:space="preserve"> </w:t>
      </w:r>
      <w:r>
        <w:rPr>
          <w:szCs w:val="20"/>
          <w:lang w:val="x-none" w:eastAsia="en-US" w:bidi="ar-SA"/>
        </w:rPr>
        <w:t xml:space="preserve">w zakresie wsparcia osób niepełnosprawnych </w:t>
      </w:r>
      <w:r>
        <w:rPr>
          <w:szCs w:val="20"/>
        </w:rPr>
        <w:t xml:space="preserve">i ich rodzin </w:t>
      </w:r>
      <w:r>
        <w:rPr>
          <w:szCs w:val="20"/>
          <w:lang w:val="x-none" w:eastAsia="en-US" w:bidi="ar-SA"/>
        </w:rPr>
        <w:t xml:space="preserve">– Asystent </w:t>
      </w:r>
      <w:r>
        <w:rPr>
          <w:szCs w:val="20"/>
        </w:rPr>
        <w:t>O</w:t>
      </w:r>
      <w:proofErr w:type="spellStart"/>
      <w:r>
        <w:rPr>
          <w:szCs w:val="20"/>
          <w:lang w:val="x-none" w:eastAsia="en-US" w:bidi="ar-SA"/>
        </w:rPr>
        <w:t>sobisty</w:t>
      </w:r>
      <w:proofErr w:type="spellEnd"/>
      <w:r>
        <w:rPr>
          <w:szCs w:val="20"/>
          <w:lang w:val="x-none" w:eastAsia="en-US" w:bidi="ar-SA"/>
        </w:rPr>
        <w:t xml:space="preserve"> </w:t>
      </w:r>
      <w:r>
        <w:rPr>
          <w:szCs w:val="20"/>
        </w:rPr>
        <w:t>O</w:t>
      </w:r>
      <w:proofErr w:type="spellStart"/>
      <w:r>
        <w:rPr>
          <w:szCs w:val="20"/>
          <w:lang w:val="x-none" w:eastAsia="en-US" w:bidi="ar-SA"/>
        </w:rPr>
        <w:t>soby</w:t>
      </w:r>
      <w:proofErr w:type="spellEnd"/>
      <w:r>
        <w:rPr>
          <w:szCs w:val="20"/>
        </w:rPr>
        <w:t xml:space="preserve"> z</w:t>
      </w:r>
      <w:r>
        <w:rPr>
          <w:szCs w:val="20"/>
          <w:lang w:val="x-none" w:eastAsia="en-US" w:bidi="ar-SA"/>
        </w:rPr>
        <w:t xml:space="preserve"> </w:t>
      </w:r>
      <w:r>
        <w:rPr>
          <w:szCs w:val="20"/>
        </w:rPr>
        <w:t>N</w:t>
      </w:r>
      <w:proofErr w:type="spellStart"/>
      <w:r>
        <w:rPr>
          <w:szCs w:val="20"/>
          <w:lang w:val="x-none" w:eastAsia="en-US" w:bidi="ar-SA"/>
        </w:rPr>
        <w:t>iepełnospra</w:t>
      </w:r>
      <w:r>
        <w:rPr>
          <w:szCs w:val="20"/>
        </w:rPr>
        <w:t>wnością</w:t>
      </w:r>
      <w:proofErr w:type="spellEnd"/>
      <w:r>
        <w:rPr>
          <w:szCs w:val="20"/>
        </w:rPr>
        <w:t xml:space="preserve"> dla Jednostek Samorządu Terytorialnego</w:t>
      </w:r>
      <w:r>
        <w:rPr>
          <w:szCs w:val="20"/>
          <w:lang w:val="x-none" w:eastAsia="en-US" w:bidi="ar-SA"/>
        </w:rPr>
        <w:t xml:space="preserve"> – </w:t>
      </w:r>
      <w:r>
        <w:rPr>
          <w:b/>
          <w:szCs w:val="20"/>
          <w:lang w:val="x-none" w:eastAsia="en-US" w:bidi="ar-SA"/>
        </w:rPr>
        <w:t>dla dzieci do 16. roku życia z orzeczeniem o niepełnosprawności</w:t>
      </w:r>
      <w:r>
        <w:rPr>
          <w:szCs w:val="20"/>
          <w:lang w:val="x-none" w:eastAsia="en-US" w:bidi="ar-SA"/>
        </w:rPr>
        <w:t xml:space="preserve"> łącznie ze wskazaniem konieczności stałej lub długotrwałej opieki lub pomocy innej osoby w związku ze znacznie ograniczoną możliwością samodzielnej egzystencji oraz konieczności stałego współudziału na co dzień opiekuna dziecka w procesie jego leczenia, r</w:t>
      </w:r>
      <w:r>
        <w:rPr>
          <w:szCs w:val="20"/>
          <w:lang w:val="x-none" w:eastAsia="en-US" w:bidi="ar-SA"/>
        </w:rPr>
        <w:t>ehabilitacji i edukacji oraz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 xml:space="preserve"> </w:t>
      </w:r>
      <w:r>
        <w:rPr>
          <w:b/>
          <w:sz w:val="24"/>
          <w:szCs w:val="20"/>
          <w:lang w:val="x-none" w:eastAsia="en-US" w:bidi="ar-SA"/>
        </w:rPr>
        <w:t xml:space="preserve">osób niepełnosprawnych posiadających orzeczenie o znacznym  stopniu niepełnosprawności </w:t>
      </w:r>
      <w:r>
        <w:rPr>
          <w:sz w:val="24"/>
          <w:szCs w:val="20"/>
          <w:lang w:val="x-none" w:eastAsia="en-US" w:bidi="ar-SA"/>
        </w:rPr>
        <w:t xml:space="preserve"> i</w:t>
      </w:r>
      <w:r>
        <w:rPr>
          <w:b/>
          <w:sz w:val="24"/>
          <w:szCs w:val="20"/>
          <w:lang w:val="x-none" w:eastAsia="en-US" w:bidi="ar-SA"/>
        </w:rPr>
        <w:t xml:space="preserve"> </w:t>
      </w:r>
      <w:r>
        <w:rPr>
          <w:b/>
          <w:szCs w:val="20"/>
          <w:lang w:val="x-none" w:eastAsia="en-US" w:bidi="ar-SA"/>
        </w:rPr>
        <w:t>osób niepełnosprawnych posiadających orzeczenie o znacznym</w:t>
      </w:r>
      <w:r>
        <w:rPr>
          <w:b/>
          <w:szCs w:val="20"/>
        </w:rPr>
        <w:t xml:space="preserve"> </w:t>
      </w:r>
      <w:r>
        <w:rPr>
          <w:b/>
          <w:szCs w:val="20"/>
          <w:lang w:val="x-none" w:eastAsia="en-US" w:bidi="ar-SA"/>
        </w:rPr>
        <w:t>stopniu niepełnosprawności</w:t>
      </w:r>
      <w:r>
        <w:rPr>
          <w:b/>
          <w:szCs w:val="20"/>
        </w:rPr>
        <w:t xml:space="preserve"> z niepełnosprawnością sprzężoną</w:t>
      </w:r>
      <w:r>
        <w:rPr>
          <w:szCs w:val="20"/>
          <w:lang w:val="x-none" w:eastAsia="en-US" w:bidi="ar-SA"/>
        </w:rPr>
        <w:t>, które wymagają us</w:t>
      </w:r>
      <w:r>
        <w:rPr>
          <w:szCs w:val="20"/>
          <w:lang w:val="x-none" w:eastAsia="en-US" w:bidi="ar-SA"/>
        </w:rPr>
        <w:t xml:space="preserve">ługi asystenta w wykonywaniu codziennych czynności oraz </w:t>
      </w:r>
      <w:r>
        <w:rPr>
          <w:szCs w:val="20"/>
        </w:rPr>
        <w:t xml:space="preserve">  </w:t>
      </w:r>
      <w:r>
        <w:rPr>
          <w:szCs w:val="20"/>
          <w:lang w:val="x-none" w:eastAsia="en-US" w:bidi="ar-SA"/>
        </w:rPr>
        <w:t>funkcjonowaniu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 xml:space="preserve"> w 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życiu społecznym</w:t>
      </w:r>
      <w:r>
        <w:rPr>
          <w:szCs w:val="20"/>
        </w:rPr>
        <w:t xml:space="preserve">  </w:t>
      </w:r>
      <w:r>
        <w:rPr>
          <w:color w:val="000000"/>
          <w:sz w:val="24"/>
          <w:szCs w:val="20"/>
          <w:u w:color="000000"/>
        </w:rPr>
        <w:t>jest  realizowane ze środków Funduszu Solidarnościowego w wysokości 264 600,00</w:t>
      </w:r>
      <w:r>
        <w:rPr>
          <w:color w:val="000000"/>
          <w:sz w:val="24"/>
          <w:szCs w:val="20"/>
          <w:u w:color="000000"/>
          <w:lang w:val="x-none" w:eastAsia="en-US" w:bidi="ar-SA"/>
        </w:rPr>
        <w:t xml:space="preserve"> zł </w:t>
      </w:r>
      <w:r>
        <w:rPr>
          <w:color w:val="000000"/>
          <w:sz w:val="24"/>
          <w:szCs w:val="20"/>
          <w:u w:color="000000"/>
        </w:rPr>
        <w:t>(słownie: dwieście sześćdziesiąt cztery tysięcy sześćset złotych 00/100).</w:t>
      </w:r>
    </w:p>
    <w:p w:rsidR="009F0D1B" w:rsidRDefault="009F0D1B">
      <w:pPr>
        <w:ind w:firstLine="340"/>
        <w:rPr>
          <w:color w:val="000000"/>
          <w:szCs w:val="20"/>
          <w:u w:color="000000"/>
          <w:shd w:val="clear" w:color="auto" w:fill="FFFFFF"/>
        </w:rPr>
      </w:pPr>
    </w:p>
    <w:p w:rsidR="009F0D1B" w:rsidRDefault="009F0D1B">
      <w:pPr>
        <w:ind w:firstLine="340"/>
        <w:rPr>
          <w:color w:val="000000"/>
          <w:szCs w:val="20"/>
          <w:u w:color="000000"/>
          <w:shd w:val="clear" w:color="auto" w:fill="FFFFFF"/>
        </w:rPr>
      </w:pPr>
    </w:p>
    <w:p w:rsidR="009F0D1B" w:rsidRDefault="009F0D1B">
      <w:pPr>
        <w:ind w:firstLine="340"/>
        <w:rPr>
          <w:color w:val="000000"/>
          <w:szCs w:val="20"/>
          <w:u w:color="000000"/>
          <w:shd w:val="clear" w:color="auto" w:fill="FFFFFF"/>
        </w:rPr>
      </w:pPr>
    </w:p>
    <w:p w:rsidR="009F0D1B" w:rsidRDefault="009F0D1B">
      <w:pPr>
        <w:ind w:firstLine="340"/>
        <w:rPr>
          <w:color w:val="000000"/>
          <w:szCs w:val="20"/>
          <w:u w:color="000000"/>
          <w:shd w:val="clear" w:color="auto" w:fill="FFFFFF"/>
        </w:rPr>
      </w:pPr>
    </w:p>
    <w:p w:rsidR="009F0D1B" w:rsidRDefault="009F0D1B">
      <w:pPr>
        <w:ind w:firstLine="340"/>
        <w:rPr>
          <w:color w:val="000000"/>
          <w:szCs w:val="20"/>
          <w:u w:color="000000"/>
          <w:shd w:val="clear" w:color="auto" w:fill="FFFFFF"/>
        </w:rPr>
      </w:pPr>
    </w:p>
    <w:p w:rsidR="009F0D1B" w:rsidRDefault="009F0D1B">
      <w:pPr>
        <w:ind w:firstLine="340"/>
        <w:rPr>
          <w:color w:val="000000"/>
          <w:szCs w:val="20"/>
          <w:u w:color="000000"/>
          <w:shd w:val="clear" w:color="auto" w:fill="FFFFFF"/>
        </w:rPr>
      </w:pPr>
    </w:p>
    <w:p w:rsidR="009F0D1B" w:rsidRDefault="005E3E90">
      <w:pPr>
        <w:ind w:firstLine="340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Sporządziła:                                                                        Sprawdziła:</w:t>
      </w:r>
    </w:p>
    <w:p w:rsidR="009F0D1B" w:rsidRDefault="009F0D1B">
      <w:pPr>
        <w:ind w:firstLine="340"/>
        <w:rPr>
          <w:color w:val="000000"/>
          <w:szCs w:val="20"/>
          <w:u w:color="000000"/>
          <w:shd w:val="clear" w:color="auto" w:fill="FFFFFF"/>
        </w:rPr>
      </w:pPr>
    </w:p>
    <w:p w:rsidR="009F0D1B" w:rsidRDefault="005E3E90">
      <w:pPr>
        <w:ind w:firstLine="340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Anna Grabowska</w:t>
      </w:r>
    </w:p>
    <w:p w:rsidR="009F0D1B" w:rsidRDefault="005E3E90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>Brodnica, 18.02.2025 r.</w:t>
      </w:r>
    </w:p>
    <w:p w:rsidR="009F0D1B" w:rsidRDefault="009F0D1B">
      <w:pPr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9F0D1B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5E3E90"/>
    <w:rsid w:val="009F0D1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2">
    <w:name w:val="k2"/>
    <w:rPr>
      <w:color w:val="auto"/>
      <w:sz w:val="24"/>
      <w:shd w:val="clear" w:color="auto" w:fill="auto"/>
    </w:rPr>
  </w:style>
  <w:style w:type="paragraph" w:styleId="Tekstpodstawowy">
    <w:name w:val="Body Text"/>
    <w:basedOn w:val="Normalny"/>
    <w:pPr>
      <w:jc w:val="center"/>
    </w:pPr>
    <w:rPr>
      <w:b/>
      <w:sz w:val="24"/>
      <w:szCs w:val="20"/>
      <w:lang w:val="x-none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2">
    <w:name w:val="k2"/>
    <w:rPr>
      <w:color w:val="auto"/>
      <w:sz w:val="24"/>
      <w:shd w:val="clear" w:color="auto" w:fill="auto"/>
    </w:rPr>
  </w:style>
  <w:style w:type="paragraph" w:styleId="Tekstpodstawowy">
    <w:name w:val="Body Text"/>
    <w:basedOn w:val="Normalny"/>
    <w:pPr>
      <w:jc w:val="center"/>
    </w:pPr>
    <w:rPr>
      <w:b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6381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110/37/2025 z dnia 24 lutego 2025 r.</vt:lpstr>
      <vt:lpstr/>
    </vt:vector>
  </TitlesOfParts>
  <Company>Zarząd Powiatu w Brodnicy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110/37/2025 z dnia 24 lutego 2025 r.</dc:title>
  <dc:subject>w sprawie rozstrzygnięcia otwartego konkursu ofert na wykonanie w^2025^r. zadań publicznych Powiatu Brodnickiego przez organizacje pozarządowe oraz inne podmioty prowadzące działalność pożytku publicznego z^zakresu rehabilitacji społecznej i^zawodowej osób niepełnosprawnych - Asystent Osobisty Osoby z^Niepełnosprawnością dla Jednostek Samorządu Terytorialnego - edycja 2025</dc:subject>
  <dc:creator>annag</dc:creator>
  <cp:lastModifiedBy>Joanna Godlewska</cp:lastModifiedBy>
  <cp:revision>2</cp:revision>
  <dcterms:created xsi:type="dcterms:W3CDTF">2025-03-10T08:10:00Z</dcterms:created>
  <dcterms:modified xsi:type="dcterms:W3CDTF">2025-03-10T08:10:00Z</dcterms:modified>
  <cp:category>Akt prawny</cp:category>
</cp:coreProperties>
</file>